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3D2F" w14:textId="77777777" w:rsidR="00B1037C" w:rsidRDefault="00B1037C" w:rsidP="00B1037C">
      <w:pPr>
        <w:pStyle w:val="ListParagraph"/>
        <w:numPr>
          <w:ilvl w:val="0"/>
          <w:numId w:val="1"/>
        </w:numPr>
      </w:pPr>
      <w:r>
        <w:t xml:space="preserve">The salary scales in three school districts are as follows, for a teacher with a master’s degree: </w:t>
      </w:r>
    </w:p>
    <w:p w14:paraId="12C53B9F" w14:textId="77777777" w:rsidR="00B1037C" w:rsidRDefault="00B1037C" w:rsidP="00B1037C">
      <w:pPr>
        <w:pStyle w:val="ListParagraph"/>
      </w:pPr>
      <w:r>
        <w:t>District P: $30,000 plus $1,500 for each year of experience</w:t>
      </w:r>
    </w:p>
    <w:p w14:paraId="716D5EC3" w14:textId="77777777" w:rsidR="00B1037C" w:rsidRDefault="00B1037C" w:rsidP="00B1037C">
      <w:pPr>
        <w:pStyle w:val="ListParagraph"/>
      </w:pPr>
      <w:r>
        <w:t xml:space="preserve">District Q: $30,000 plus $1,750 for each year of experience </w:t>
      </w:r>
    </w:p>
    <w:p w14:paraId="4703D910" w14:textId="5DD358AA" w:rsidR="001D0E31" w:rsidRDefault="00B1037C" w:rsidP="001D0E31">
      <w:pPr>
        <w:pStyle w:val="ListParagraph"/>
      </w:pPr>
      <w:r>
        <w:t>District R: $28,000 plus $1,750 for each year of experience</w:t>
      </w:r>
    </w:p>
    <w:p w14:paraId="0FFD581D" w14:textId="77777777" w:rsidR="001D0E31" w:rsidRDefault="001D0E31" w:rsidP="001D0E31">
      <w:pPr>
        <w:pStyle w:val="ListParagraph"/>
      </w:pPr>
    </w:p>
    <w:p w14:paraId="67414E77" w14:textId="139DD5D4" w:rsidR="00B1037C" w:rsidRDefault="00B1037C" w:rsidP="00B1037C">
      <w:pPr>
        <w:pStyle w:val="ListParagraph"/>
        <w:numPr>
          <w:ilvl w:val="0"/>
          <w:numId w:val="2"/>
        </w:numPr>
      </w:pPr>
      <w:r>
        <w:t xml:space="preserve">Give a formula for the salary in each district for a teacher with </w:t>
      </w:r>
      <w:r>
        <w:rPr>
          <w:i/>
          <w:iCs/>
        </w:rPr>
        <w:t>n</w:t>
      </w:r>
      <w:r>
        <w:t xml:space="preserve"> years of experience</w:t>
      </w:r>
    </w:p>
    <w:p w14:paraId="46100549" w14:textId="6541A0A5" w:rsidR="001D0E31" w:rsidRPr="001D0E31" w:rsidRDefault="00B77F21" w:rsidP="001D0E31">
      <w:pPr>
        <w:pStyle w:val="ListParagraph"/>
        <w:rPr>
          <w:rFonts w:asciiTheme="minorHAnsi" w:eastAsiaTheme="minorEastAsia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S</m:t>
              </m:r>
            </m:e>
            <m:sub>
              <m:r>
                <w:rPr>
                  <w:rFonts w:ascii="Cambria Math" w:hAnsi="Cambria Math" w:cstheme="minorHAnsi"/>
                </w:rPr>
                <m:t>P</m:t>
              </m:r>
            </m:sub>
          </m:sSub>
          <m:r>
            <w:rPr>
              <w:rFonts w:ascii="Cambria Math" w:hAnsi="Cambria Math" w:cstheme="minorHAnsi"/>
            </w:rPr>
            <m:t>=1500n+30000</m:t>
          </m:r>
          <m:r>
            <w:rPr>
              <w:rFonts w:ascii="Cambria Math" w:eastAsiaTheme="minorEastAsia" w:hAnsi="Cambria Math" w:cstheme="minorHAnsi"/>
            </w:rPr>
            <m:t xml:space="preserve">;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Q</m:t>
              </m:r>
            </m:sub>
          </m:sSub>
          <m:r>
            <w:rPr>
              <w:rFonts w:ascii="Cambria Math" w:eastAsiaTheme="minorEastAsia" w:hAnsi="Cambria Math" w:cstheme="minorHAnsi"/>
            </w:rPr>
            <m:t xml:space="preserve">=1750n+30000;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R</m:t>
              </m:r>
            </m:sub>
          </m:sSub>
          <m:r>
            <w:rPr>
              <w:rFonts w:ascii="Cambria Math" w:eastAsiaTheme="minorEastAsia" w:hAnsi="Cambria Math" w:cstheme="minorHAnsi"/>
            </w:rPr>
            <m:t>=1750n+28000</m:t>
          </m:r>
        </m:oMath>
      </m:oMathPara>
    </w:p>
    <w:p w14:paraId="391008E2" w14:textId="6FA79390" w:rsidR="00B1037C" w:rsidRDefault="00B1037C" w:rsidP="00B1037C">
      <w:pPr>
        <w:pStyle w:val="ListParagraph"/>
        <w:numPr>
          <w:ilvl w:val="0"/>
          <w:numId w:val="2"/>
        </w:numPr>
      </w:pPr>
      <w:r>
        <w:t>Use your formulas to indicate the number of years experience teachers have in districts P and R when they earn the same salary.</w:t>
      </w:r>
    </w:p>
    <w:p w14:paraId="0AD4F78C" w14:textId="733CFBE5" w:rsidR="001D0E31" w:rsidRPr="001D0E31" w:rsidRDefault="001D0E31" w:rsidP="001D0E3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1500n+30000=1750n+28000</m:t>
          </m:r>
        </m:oMath>
      </m:oMathPara>
    </w:p>
    <w:p w14:paraId="05987190" w14:textId="25C35CA9" w:rsidR="001D0E31" w:rsidRPr="001D0E31" w:rsidRDefault="001D0E31" w:rsidP="001D0E3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⇔2000=250n</m:t>
          </m:r>
        </m:oMath>
      </m:oMathPara>
    </w:p>
    <w:p w14:paraId="52C67BB6" w14:textId="76B227C5" w:rsidR="001D0E31" w:rsidRDefault="001D0E31" w:rsidP="001D0E31">
      <w:pPr>
        <w:pStyle w:val="ListParagraph"/>
      </w:pPr>
      <m:oMathPara>
        <m:oMath>
          <m:r>
            <w:rPr>
              <w:rFonts w:ascii="Cambria Math" w:hAnsi="Cambria Math"/>
            </w:rPr>
            <m:t>⇔n=8</m:t>
          </m:r>
        </m:oMath>
      </m:oMathPara>
    </w:p>
    <w:p w14:paraId="6372D407" w14:textId="50170184" w:rsidR="00B1037C" w:rsidRDefault="00B1037C" w:rsidP="00B1037C">
      <w:pPr>
        <w:pStyle w:val="ListParagraph"/>
        <w:numPr>
          <w:ilvl w:val="0"/>
          <w:numId w:val="2"/>
        </w:numPr>
      </w:pPr>
      <w:r>
        <w:t>Use your formulas to indicate the number of years experience teachers have in districts P and Q when they earn the same salary</w:t>
      </w:r>
    </w:p>
    <w:p w14:paraId="1DA21400" w14:textId="1D7D5D4B" w:rsidR="001D0E31" w:rsidRPr="001D0E31" w:rsidRDefault="001D0E31" w:rsidP="001D0E3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1500n+30000=1750n+30000</m:t>
          </m:r>
        </m:oMath>
      </m:oMathPara>
    </w:p>
    <w:p w14:paraId="6D70BB38" w14:textId="1357ECDF" w:rsidR="001D0E31" w:rsidRPr="001D0E31" w:rsidRDefault="001D0E31" w:rsidP="001D0E3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⇔0=250n</m:t>
          </m:r>
        </m:oMath>
      </m:oMathPara>
    </w:p>
    <w:p w14:paraId="2F26E355" w14:textId="4D7CD58E" w:rsidR="001D0E31" w:rsidRDefault="001D0E31" w:rsidP="001D0E31">
      <w:pPr>
        <w:pStyle w:val="ListParagraph"/>
      </w:pPr>
      <m:oMathPara>
        <m:oMath>
          <m:r>
            <w:rPr>
              <w:rFonts w:ascii="Cambria Math" w:hAnsi="Cambria Math"/>
            </w:rPr>
            <m:t>⇔n=0</m:t>
          </m:r>
        </m:oMath>
      </m:oMathPara>
    </w:p>
    <w:p w14:paraId="6CC823C4" w14:textId="49198FE9" w:rsidR="00B1037C" w:rsidRDefault="00B1037C" w:rsidP="00B1037C">
      <w:pPr>
        <w:pStyle w:val="ListParagraph"/>
        <w:numPr>
          <w:ilvl w:val="0"/>
          <w:numId w:val="2"/>
        </w:numPr>
      </w:pPr>
      <w:r>
        <w:t>Use your formulas to indicate the number of years experience teachers have in districts Q and R when they earn the same salary</w:t>
      </w:r>
    </w:p>
    <w:p w14:paraId="74B2C9FD" w14:textId="465CFE26" w:rsidR="001D0E31" w:rsidRPr="001D0E31" w:rsidRDefault="001D0E31" w:rsidP="001D0E3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1750n+30000=1750n+28000</m:t>
          </m:r>
        </m:oMath>
      </m:oMathPara>
    </w:p>
    <w:p w14:paraId="20CB3A39" w14:textId="0B2D67EC" w:rsidR="001D0E31" w:rsidRPr="001D0E31" w:rsidRDefault="001D0E31" w:rsidP="001D0E3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⇔30000=28000</m:t>
          </m:r>
        </m:oMath>
      </m:oMathPara>
    </w:p>
    <w:p w14:paraId="1D8DA349" w14:textId="72071CD4" w:rsidR="001D0E31" w:rsidRDefault="001D0E31" w:rsidP="001D0E31">
      <w:pPr>
        <w:pStyle w:val="ListParagraph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⇒</m:t>
        </m:r>
      </m:oMath>
      <w:r>
        <w:rPr>
          <w:rFonts w:eastAsiaTheme="minorEastAsia"/>
        </w:rPr>
        <w:t xml:space="preserve"> Teachers from districts Q and R will never earn the same salary since </w:t>
      </w:r>
      <m:oMath>
        <m:r>
          <w:rPr>
            <w:rFonts w:ascii="Cambria Math" w:eastAsiaTheme="minorEastAsia" w:hAnsi="Cambria Math"/>
          </w:rPr>
          <m:t>30000≠28000</m:t>
        </m:r>
      </m:oMath>
    </w:p>
    <w:p w14:paraId="15E9EE26" w14:textId="77777777" w:rsidR="001D0E31" w:rsidRPr="001D0E31" w:rsidRDefault="001D0E31" w:rsidP="001D0E31">
      <w:pPr>
        <w:pStyle w:val="ListParagraph"/>
        <w:jc w:val="center"/>
        <w:rPr>
          <w:rFonts w:eastAsiaTheme="minorEastAsia"/>
        </w:rPr>
      </w:pPr>
    </w:p>
    <w:p w14:paraId="5B88531C" w14:textId="4A61E878" w:rsidR="00B1037C" w:rsidRPr="001D0E31" w:rsidRDefault="00B1037C" w:rsidP="00B1037C">
      <w:pPr>
        <w:pStyle w:val="ListParagraph"/>
        <w:numPr>
          <w:ilvl w:val="0"/>
          <w:numId w:val="2"/>
        </w:numPr>
      </w:pPr>
      <w:r>
        <w:t xml:space="preserve">If in District T, teachers ear a salary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rPr>
          <w:rFonts w:eastAsiaTheme="minorEastAsia"/>
        </w:rPr>
        <w:t xml:space="preserve"> dollars plus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>
        <w:rPr>
          <w:rFonts w:eastAsiaTheme="minorEastAsia"/>
        </w:rPr>
        <w:t xml:space="preserve"> dollars for each year of experience, and in District U, teachers earn a salary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>
        <w:rPr>
          <w:rFonts w:eastAsiaTheme="minorEastAsia"/>
        </w:rPr>
        <w:t xml:space="preserve"> dollars plus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>
        <w:rPr>
          <w:rFonts w:eastAsiaTheme="minorEastAsia"/>
        </w:rPr>
        <w:t xml:space="preserve"> dollars for each year of experience,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>
        <w:rPr>
          <w:rFonts w:eastAsiaTheme="minorEastAsia"/>
        </w:rPr>
        <w:t xml:space="preserve">, how many years will it take District U teachers to catch up to District T. </w:t>
      </w:r>
    </w:p>
    <w:p w14:paraId="29201412" w14:textId="504EDD87" w:rsidR="001D0E31" w:rsidRPr="001D0E31" w:rsidRDefault="00B77F21" w:rsidP="001D0E31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n=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n</m:t>
          </m:r>
        </m:oMath>
      </m:oMathPara>
    </w:p>
    <w:p w14:paraId="7C9557CF" w14:textId="543E6AA3" w:rsidR="001D0E31" w:rsidRPr="00B5168C" w:rsidRDefault="001D0E31" w:rsidP="001D0E3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n-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n=n(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798DD111" w14:textId="26EAEC0F" w:rsidR="00B5168C" w:rsidRPr="00B5168C" w:rsidRDefault="00B5168C" w:rsidP="001D0E3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/>
            </w:rPr>
            <m:t>=n</m:t>
          </m:r>
        </m:oMath>
      </m:oMathPara>
    </w:p>
    <w:p w14:paraId="1D6ECC73" w14:textId="1F34E914" w:rsidR="00B5168C" w:rsidRDefault="00B5168C" w:rsidP="00B5168C">
      <w:pPr>
        <w:pStyle w:val="ListParagraph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⇒</m:t>
        </m:r>
      </m:oMath>
      <w:r>
        <w:rPr>
          <w:rFonts w:eastAsiaTheme="minorEastAsia"/>
        </w:rPr>
        <w:t xml:space="preserve"> It would take district U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</m:sub>
            </m:sSub>
            <m:ctrlPr>
              <w:rPr>
                <w:rFonts w:ascii="Cambria Math" w:hAnsi="Cambria Math"/>
                <w:i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den>
        </m:f>
      </m:oMath>
      <w:r>
        <w:rPr>
          <w:rFonts w:eastAsiaTheme="minorEastAsia"/>
        </w:rPr>
        <w:t xml:space="preserve"> years to catch up to district T provided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U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</w:p>
    <w:p w14:paraId="4BDE5857" w14:textId="77777777" w:rsidR="00B5168C" w:rsidRPr="00B1037C" w:rsidRDefault="00B5168C" w:rsidP="00B5168C">
      <w:pPr>
        <w:pStyle w:val="ListParagraph"/>
        <w:jc w:val="center"/>
      </w:pPr>
    </w:p>
    <w:p w14:paraId="5451044C" w14:textId="77777777" w:rsidR="00180E97" w:rsidRDefault="00180E97">
      <w:r>
        <w:br w:type="page"/>
      </w:r>
    </w:p>
    <w:p w14:paraId="4A7265EB" w14:textId="6AE0FCD9" w:rsidR="00CE5EEF" w:rsidRPr="00B5168C" w:rsidRDefault="00B1037C" w:rsidP="00B1037C">
      <w:pPr>
        <w:pStyle w:val="ListParagraph"/>
        <w:numPr>
          <w:ilvl w:val="0"/>
          <w:numId w:val="1"/>
        </w:numPr>
      </w:pPr>
      <w:r>
        <w:lastRenderedPageBreak/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/>
          </w:rPr>
          <m:t>,M=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mr>
            </m:m>
          </m:e>
        </m:d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.</m:t>
        </m:r>
      </m:oMath>
      <w:r>
        <w:t xml:space="preserve"> Show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A⋅M</m:t>
            </m:r>
          </m:e>
        </m:d>
        <m:r>
          <w:rPr>
            <w:rFonts w:ascii="Cambria Math" w:hAnsi="Cambria Math"/>
          </w:rPr>
          <m:t>⋅X=A⋅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M⋅X</m:t>
            </m:r>
          </m:e>
        </m:d>
        <m:r>
          <w:rPr>
            <w:rFonts w:ascii="Cambria Math" w:hAnsi="Cambria Math"/>
          </w:rPr>
          <m:t>,</m:t>
        </m:r>
      </m:oMath>
      <w:r>
        <w:t xml:space="preserve">                                                                                                                                                and thus prove that multiplication of </w:t>
      </w:r>
      <m:oMath>
        <m:r>
          <w:rPr>
            <w:rFonts w:ascii="Cambria Math" w:hAnsi="Cambria Math"/>
          </w:rPr>
          <m:t>2×2</m:t>
        </m:r>
      </m:oMath>
      <w:r>
        <w:rPr>
          <w:rFonts w:eastAsiaTheme="minorEastAsia"/>
        </w:rPr>
        <w:t xml:space="preserve"> matrices is associative.</w:t>
      </w:r>
    </w:p>
    <w:p w14:paraId="2D24062E" w14:textId="46FBBB7B" w:rsidR="00B5168C" w:rsidRPr="006C36D3" w:rsidRDefault="00B77F21" w:rsidP="002643A2">
      <w:pPr>
        <w:pStyle w:val="ListParagraph"/>
        <w:spacing w:before="240"/>
        <w:ind w:left="360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A⋅M</m:t>
              </m:r>
            </m:e>
          </m:d>
          <m:r>
            <w:rPr>
              <w:rFonts w:ascii="Cambria Math" w:hAnsi="Cambria Math"/>
            </w:rPr>
            <m:t>⋅X=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/>
            </w:rPr>
            <m:t>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ae+bg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af+bh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ce+dg</m:t>
                    </m:r>
                  </m:e>
                  <m:e>
                    <m:r>
                      <w:rPr>
                        <w:rFonts w:ascii="Cambria Math" w:hAnsi="Cambria Math"/>
                      </w:rPr>
                      <m:t>cf+dh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⋅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ae+bg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w+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af+bh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ae+bg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af+bh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z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ce+dg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w+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cf+dh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ce+dg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cf+dh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14193932" w14:textId="77777777" w:rsidR="002643A2" w:rsidRPr="006C36D3" w:rsidRDefault="00B5168C" w:rsidP="002643A2">
      <w:pPr>
        <w:pStyle w:val="ListParagraph"/>
        <w:spacing w:before="240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M⋅X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⋅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</m:mr>
                  </m:m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⋅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ew+fy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ex+fz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gw+hy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gx+hz</m:t>
                    </m:r>
                  </m:e>
                </m:mr>
              </m:m>
            </m:e>
          </m:d>
        </m:oMath>
      </m:oMathPara>
    </w:p>
    <w:p w14:paraId="277CE935" w14:textId="77777777" w:rsidR="005941E4" w:rsidRPr="006C36D3" w:rsidRDefault="00180E97" w:rsidP="002643A2">
      <w:pPr>
        <w:pStyle w:val="ListParagraph"/>
        <w:spacing w:before="240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ew+fy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gw+hy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ex+fz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gx+hz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ew+fy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+d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gw+hy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c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ex+fz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+d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gx+hz</m:t>
                        </m:r>
                      </m:e>
                    </m:d>
                  </m:e>
                </m:mr>
              </m:m>
            </m:e>
          </m:d>
        </m:oMath>
      </m:oMathPara>
    </w:p>
    <w:p w14:paraId="211BC5C3" w14:textId="77777777" w:rsidR="005941E4" w:rsidRPr="006C36D3" w:rsidRDefault="00180E97" w:rsidP="002643A2">
      <w:pPr>
        <w:pStyle w:val="ListParagraph"/>
        <w:spacing w:before="240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aew+afy+bgw+bhy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aex+afz+bgx+bhz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cew+cfy+dgw+dhy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cex+cfz+dgx+dhz</m:t>
                    </m:r>
                  </m:e>
                </m:mr>
              </m:m>
            </m:e>
          </m:d>
        </m:oMath>
      </m:oMathPara>
    </w:p>
    <w:p w14:paraId="44AF971C" w14:textId="653AF026" w:rsidR="00B5168C" w:rsidRPr="006C36D3" w:rsidRDefault="00180E97" w:rsidP="002643A2">
      <w:pPr>
        <w:pStyle w:val="ListParagraph"/>
        <w:spacing w:before="240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ae+bg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w+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af+bh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ae+bg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af+bh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z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ce+dg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w+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cf+dh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ce+dg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x+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cf+dh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A⋅M</m:t>
              </m:r>
            </m:e>
          </m:d>
          <m:r>
            <w:rPr>
              <w:rFonts w:ascii="Cambria Math" w:hAnsi="Cambria Math"/>
            </w:rPr>
            <m:t>⋅X</m:t>
          </m:r>
        </m:oMath>
      </m:oMathPara>
    </w:p>
    <w:p w14:paraId="56026E84" w14:textId="77777777" w:rsidR="00180E97" w:rsidRPr="00B1037C" w:rsidRDefault="00180E97" w:rsidP="00B5168C">
      <w:pPr>
        <w:pStyle w:val="ListParagraph"/>
        <w:ind w:left="360"/>
      </w:pPr>
    </w:p>
    <w:p w14:paraId="6E6ED2C5" w14:textId="42542577" w:rsidR="00B1037C" w:rsidRPr="006C36D3" w:rsidRDefault="00B1037C" w:rsidP="00B1037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a. Show steps in solving the systems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ωa+xc=1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ya+zc=0</m:t>
                </m:r>
              </m:e>
            </m:eqArr>
          </m:e>
        </m:d>
      </m:oMath>
      <w:r w:rsidR="004763DC">
        <w:rPr>
          <w:rFonts w:eastAsiaTheme="minorEastAsia"/>
        </w:rPr>
        <w:t xml:space="preserve"> and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wb+xd=0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yb+zd=1</m:t>
                </m:r>
              </m:e>
            </m:eqArr>
          </m:e>
        </m:d>
      </m:oMath>
      <w:r w:rsidR="004763DC">
        <w:rPr>
          <w:rFonts w:eastAsiaTheme="minorEastAsia"/>
        </w:rPr>
        <w:t xml:space="preserve"> for </w:t>
      </w:r>
      <w:r w:rsidR="004763DC">
        <w:rPr>
          <w:rFonts w:eastAsiaTheme="minorEastAsia"/>
          <w:i/>
          <w:iCs/>
        </w:rPr>
        <w:t>w</w:t>
      </w:r>
      <w:r w:rsidR="004763DC">
        <w:rPr>
          <w:rFonts w:eastAsiaTheme="minorEastAsia"/>
        </w:rPr>
        <w:t xml:space="preserve">, </w:t>
      </w:r>
      <w:r w:rsidR="004763DC">
        <w:rPr>
          <w:rFonts w:eastAsiaTheme="minorEastAsia"/>
          <w:i/>
          <w:iCs/>
        </w:rPr>
        <w:t>x</w:t>
      </w:r>
      <w:r w:rsidR="004763DC">
        <w:rPr>
          <w:rFonts w:eastAsiaTheme="minorEastAsia"/>
        </w:rPr>
        <w:t xml:space="preserve">, </w:t>
      </w:r>
      <w:r w:rsidR="004763DC">
        <w:rPr>
          <w:rFonts w:eastAsiaTheme="minorEastAsia"/>
          <w:i/>
          <w:iCs/>
        </w:rPr>
        <w:t>y</w:t>
      </w:r>
      <w:r w:rsidR="004763DC">
        <w:rPr>
          <w:rFonts w:eastAsiaTheme="minorEastAsia"/>
        </w:rPr>
        <w:t xml:space="preserve">, and </w:t>
      </w:r>
      <w:r w:rsidR="004763DC">
        <w:rPr>
          <w:rFonts w:eastAsiaTheme="minorEastAsia"/>
          <w:i/>
          <w:iCs/>
        </w:rPr>
        <w:t>z</w:t>
      </w:r>
      <w:r w:rsidR="004763DC">
        <w:rPr>
          <w:rFonts w:eastAsiaTheme="minorEastAsia"/>
        </w:rPr>
        <w:t xml:space="preserve"> in terms of </w:t>
      </w:r>
      <w:r w:rsidR="004763DC">
        <w:rPr>
          <w:rFonts w:eastAsiaTheme="minorEastAsia"/>
          <w:i/>
          <w:iCs/>
        </w:rPr>
        <w:t>a</w:t>
      </w:r>
      <w:r w:rsidR="004763DC">
        <w:rPr>
          <w:rFonts w:eastAsiaTheme="minorEastAsia"/>
        </w:rPr>
        <w:t xml:space="preserve">, </w:t>
      </w:r>
      <w:r w:rsidR="004763DC">
        <w:rPr>
          <w:rFonts w:eastAsiaTheme="minorEastAsia"/>
          <w:i/>
          <w:iCs/>
        </w:rPr>
        <w:t>b</w:t>
      </w:r>
      <w:r w:rsidR="004763DC">
        <w:rPr>
          <w:rFonts w:eastAsiaTheme="minorEastAsia"/>
        </w:rPr>
        <w:t xml:space="preserve">, </w:t>
      </w:r>
      <w:r w:rsidR="004763DC">
        <w:rPr>
          <w:rFonts w:eastAsiaTheme="minorEastAsia"/>
          <w:i/>
          <w:iCs/>
        </w:rPr>
        <w:t>c</w:t>
      </w:r>
      <w:r w:rsidR="004763DC">
        <w:rPr>
          <w:rFonts w:eastAsiaTheme="minorEastAsia"/>
        </w:rPr>
        <w:t xml:space="preserve">, and </w:t>
      </w:r>
      <w:r w:rsidR="004763DC">
        <w:rPr>
          <w:rFonts w:eastAsiaTheme="minorEastAsia"/>
          <w:i/>
          <w:iCs/>
        </w:rPr>
        <w:t>d</w:t>
      </w:r>
      <w:r w:rsidR="004763DC">
        <w:rPr>
          <w:rFonts w:eastAsiaTheme="minorEastAsia"/>
        </w:rPr>
        <w:t>, without using matrices.</w:t>
      </w:r>
    </w:p>
    <w:p w14:paraId="312E2085" w14:textId="690E3F46" w:rsidR="006C36D3" w:rsidRPr="00095AEA" w:rsidRDefault="006C36D3" w:rsidP="006C36D3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 xml:space="preserve">Rewrite the systems of equations as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1-wa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-zc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e>
            </m:eqArr>
          </m:e>
        </m:d>
      </m:oMath>
      <w:r w:rsidR="00095AEA">
        <w:rPr>
          <w:rFonts w:eastAsiaTheme="minorEastAsia"/>
        </w:rPr>
        <w:t xml:space="preserve"> and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-wb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1-zd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</m:e>
            </m:eqArr>
          </m:e>
        </m:d>
      </m:oMath>
      <w:r w:rsidR="00F521FC">
        <w:rPr>
          <w:rFonts w:eastAsiaTheme="minorEastAsia"/>
        </w:rPr>
        <w:br/>
        <w:t xml:space="preserve">(You could also choose to write them in terms of </w:t>
      </w:r>
      <w:r w:rsidR="00F521FC">
        <w:rPr>
          <w:rFonts w:eastAsiaTheme="minorEastAsia"/>
          <w:i/>
          <w:iCs/>
        </w:rPr>
        <w:t xml:space="preserve">x </w:t>
      </w:r>
      <w:r w:rsidR="00F521FC">
        <w:rPr>
          <w:rFonts w:eastAsiaTheme="minorEastAsia"/>
        </w:rPr>
        <w:t xml:space="preserve">and </w:t>
      </w:r>
      <w:r w:rsidR="00F521FC">
        <w:rPr>
          <w:rFonts w:eastAsiaTheme="minorEastAsia"/>
          <w:i/>
          <w:iCs/>
        </w:rPr>
        <w:t>y</w:t>
      </w:r>
      <w:r w:rsidR="00F521FC">
        <w:rPr>
          <w:rFonts w:eastAsiaTheme="minorEastAsia"/>
        </w:rPr>
        <w:t xml:space="preserve"> WLOG)</w:t>
      </w:r>
    </w:p>
    <w:p w14:paraId="49FB630C" w14:textId="464B61DB" w:rsidR="00095AEA" w:rsidRPr="00095AEA" w:rsidRDefault="00095AEA" w:rsidP="006C36D3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 xml:space="preserve">Set the first equations from both systems equal to each other and solve for </w:t>
      </w:r>
      <w:r>
        <w:rPr>
          <w:rFonts w:eastAsiaTheme="minorEastAsia"/>
          <w:i/>
          <w:iCs/>
        </w:rPr>
        <w:t>w</w:t>
      </w:r>
    </w:p>
    <w:p w14:paraId="3B00ED35" w14:textId="54F5DB82" w:rsidR="00095AEA" w:rsidRPr="00095AEA" w:rsidRDefault="00B77F21" w:rsidP="00095AEA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1-wa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-wb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14:paraId="76F2F8F8" w14:textId="090A9D82" w:rsidR="00095AEA" w:rsidRPr="00095AEA" w:rsidRDefault="00095AEA" w:rsidP="00095AE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1-wa</m:t>
              </m:r>
            </m:e>
          </m:d>
          <m:r>
            <w:rPr>
              <w:rFonts w:ascii="Cambria Math" w:hAnsi="Cambria Math"/>
            </w:rPr>
            <m:t>=-cwb</m:t>
          </m:r>
        </m:oMath>
      </m:oMathPara>
    </w:p>
    <w:p w14:paraId="77493633" w14:textId="16D53B46" w:rsidR="00095AEA" w:rsidRPr="00095AEA" w:rsidRDefault="00095AEA" w:rsidP="00095AE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⇔d-dwa=-cwb</m:t>
          </m:r>
        </m:oMath>
      </m:oMathPara>
    </w:p>
    <w:p w14:paraId="0D4FB590" w14:textId="179FAD70" w:rsidR="00095AEA" w:rsidRPr="00095AEA" w:rsidRDefault="00095AEA" w:rsidP="00095AE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⇔cwb-dwa=-d</m:t>
          </m:r>
        </m:oMath>
      </m:oMathPara>
    </w:p>
    <w:p w14:paraId="69333637" w14:textId="2E9CF3E3" w:rsidR="00095AEA" w:rsidRPr="00095AEA" w:rsidRDefault="00095AEA" w:rsidP="00095AE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⇔w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cb-da</m:t>
              </m:r>
            </m:e>
          </m:d>
          <m:r>
            <w:rPr>
              <w:rFonts w:ascii="Cambria Math" w:hAnsi="Cambria Math"/>
            </w:rPr>
            <m:t>=-d</m:t>
          </m:r>
        </m:oMath>
      </m:oMathPara>
    </w:p>
    <w:p w14:paraId="4AD81C05" w14:textId="564521B5" w:rsidR="00095AEA" w:rsidRPr="00095AEA" w:rsidRDefault="00095AEA" w:rsidP="00095AE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-d</m:t>
              </m:r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cb-da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ad-bc</m:t>
              </m:r>
            </m:den>
          </m:f>
        </m:oMath>
      </m:oMathPara>
    </w:p>
    <w:p w14:paraId="29225703" w14:textId="77777777" w:rsidR="00095AEA" w:rsidRPr="00095AEA" w:rsidRDefault="00095AEA" w:rsidP="00095AEA">
      <w:pPr>
        <w:pStyle w:val="ListParagraph"/>
        <w:rPr>
          <w:rFonts w:eastAsiaTheme="minorEastAsia"/>
        </w:rPr>
      </w:pPr>
    </w:p>
    <w:p w14:paraId="157F2166" w14:textId="3A99AE89" w:rsidR="00095AEA" w:rsidRDefault="00095AEA" w:rsidP="00095AEA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Set the second equations from both systems equal to each other and solve for </w:t>
      </w:r>
      <w:r>
        <w:rPr>
          <w:rFonts w:eastAsiaTheme="minorEastAsia"/>
          <w:i/>
          <w:iCs/>
        </w:rPr>
        <w:t>z</w:t>
      </w:r>
    </w:p>
    <w:p w14:paraId="34C984A7" w14:textId="7C3E14ED" w:rsidR="00095AEA" w:rsidRPr="00095AEA" w:rsidRDefault="00B77F21" w:rsidP="00095AEA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-zc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1-zd</m:t>
              </m:r>
            </m:num>
            <m:den>
              <m:r>
                <w:rPr>
                  <w:rFonts w:ascii="Cambria Math" w:eastAsiaTheme="minorEastAsia" w:hAnsi="Cambria Math"/>
                </w:rPr>
                <m:t>b</m:t>
              </m:r>
            </m:den>
          </m:f>
        </m:oMath>
      </m:oMathPara>
    </w:p>
    <w:p w14:paraId="74B5B63D" w14:textId="0A7D3360" w:rsidR="00095AEA" w:rsidRPr="00095AEA" w:rsidRDefault="00095AEA" w:rsidP="00095AE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⇔-bzc=a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1-zd</m:t>
              </m:r>
            </m:e>
          </m:d>
          <m:r>
            <w:rPr>
              <w:rFonts w:ascii="Cambria Math" w:eastAsiaTheme="minorEastAsia" w:hAnsi="Cambria Math"/>
            </w:rPr>
            <m:t>=a-azd</m:t>
          </m:r>
        </m:oMath>
      </m:oMathPara>
    </w:p>
    <w:p w14:paraId="00289FAE" w14:textId="58FA598C" w:rsidR="00095AEA" w:rsidRPr="00095AEA" w:rsidRDefault="00095AEA" w:rsidP="00095AE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⇔azd-bzc=a</m:t>
          </m:r>
        </m:oMath>
      </m:oMathPara>
    </w:p>
    <w:p w14:paraId="174A2535" w14:textId="7A4CA61D" w:rsidR="00095AEA" w:rsidRPr="00095AEA" w:rsidRDefault="00095AEA" w:rsidP="00095AE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⇔z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ad-bc</m:t>
              </m:r>
            </m:e>
          </m:d>
          <m:r>
            <w:rPr>
              <w:rFonts w:ascii="Cambria Math" w:eastAsiaTheme="minorEastAsia" w:hAnsi="Cambria Math"/>
            </w:rPr>
            <m:t>=a</m:t>
          </m:r>
        </m:oMath>
      </m:oMathPara>
    </w:p>
    <w:p w14:paraId="698DA4DD" w14:textId="352AF937" w:rsidR="00095AEA" w:rsidRPr="00095AEA" w:rsidRDefault="00095AEA" w:rsidP="00095AE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ad-bc</m:t>
              </m:r>
            </m:den>
          </m:f>
        </m:oMath>
      </m:oMathPara>
    </w:p>
    <w:p w14:paraId="16594664" w14:textId="77777777" w:rsidR="00F521FC" w:rsidRDefault="00F521F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CA7925D" w14:textId="41A29C77" w:rsidR="00095AEA" w:rsidRDefault="00095AEA" w:rsidP="00095AEA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Plug the value for </w:t>
      </w:r>
      <w:r>
        <w:rPr>
          <w:rFonts w:eastAsiaTheme="minorEastAsia"/>
          <w:i/>
          <w:iCs/>
        </w:rPr>
        <w:t>w</w:t>
      </w:r>
      <w:r>
        <w:rPr>
          <w:rFonts w:eastAsiaTheme="minorEastAsia"/>
        </w:rPr>
        <w:t xml:space="preserve"> into one of the original first equations of a system</w:t>
      </w:r>
      <w:r w:rsidR="00F521FC">
        <w:rPr>
          <w:rFonts w:eastAsiaTheme="minorEastAsia"/>
        </w:rPr>
        <w:t xml:space="preserve"> and solve for </w:t>
      </w:r>
      <w:r w:rsidR="00F521FC">
        <w:rPr>
          <w:rFonts w:eastAsiaTheme="minorEastAsia"/>
          <w:i/>
          <w:iCs/>
        </w:rPr>
        <w:t>x</w:t>
      </w:r>
      <w:r w:rsidR="00F521FC">
        <w:rPr>
          <w:rFonts w:eastAsiaTheme="minorEastAsia"/>
        </w:rPr>
        <w:t xml:space="preserve">. </w:t>
      </w:r>
      <w:r w:rsidR="00F521FC">
        <w:rPr>
          <w:rFonts w:eastAsiaTheme="minorEastAsia"/>
        </w:rPr>
        <w:br/>
        <w:t>(It does not matter which one or that you use the original. However, the calculations are simpler this way.)</w:t>
      </w:r>
    </w:p>
    <w:p w14:paraId="1752C34D" w14:textId="425854FF" w:rsidR="00F521FC" w:rsidRPr="00F521FC" w:rsidRDefault="00F521FC" w:rsidP="00F521F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wa+xc=1⇔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ad-bc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a+xc=1</m:t>
          </m:r>
        </m:oMath>
      </m:oMathPara>
    </w:p>
    <w:p w14:paraId="42F54DF4" w14:textId="6E963D87" w:rsidR="00F521FC" w:rsidRPr="00F521FC" w:rsidRDefault="00F521FC" w:rsidP="00F521F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ad</m:t>
              </m:r>
            </m:num>
            <m:den>
              <m:r>
                <w:rPr>
                  <w:rFonts w:ascii="Cambria Math" w:eastAsiaTheme="minorEastAsia" w:hAnsi="Cambria Math"/>
                </w:rPr>
                <m:t>ad-bc</m:t>
              </m:r>
            </m:den>
          </m:f>
          <m:r>
            <w:rPr>
              <w:rFonts w:ascii="Cambria Math" w:eastAsiaTheme="minorEastAsia" w:hAnsi="Cambria Math"/>
            </w:rPr>
            <m:t>-1=-xc</m:t>
          </m:r>
        </m:oMath>
      </m:oMathPara>
    </w:p>
    <w:p w14:paraId="14C344A1" w14:textId="3F0F6AA2" w:rsidR="00F521FC" w:rsidRPr="00F521FC" w:rsidRDefault="00F521FC" w:rsidP="00F521F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ad</m:t>
              </m:r>
            </m:num>
            <m:den>
              <m:r>
                <w:rPr>
                  <w:rFonts w:ascii="Cambria Math" w:eastAsiaTheme="minorEastAsia" w:hAnsi="Cambria Math"/>
                </w:rPr>
                <m:t>ad-bc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ad-bc</m:t>
              </m:r>
            </m:num>
            <m:den>
              <m:r>
                <w:rPr>
                  <w:rFonts w:ascii="Cambria Math" w:eastAsiaTheme="minorEastAsia" w:hAnsi="Cambria Math"/>
                </w:rPr>
                <m:t>ad-bc</m:t>
              </m:r>
            </m:den>
          </m:f>
          <m:r>
            <w:rPr>
              <w:rFonts w:ascii="Cambria Math" w:eastAsiaTheme="minorEastAsia" w:hAnsi="Cambria Math"/>
            </w:rPr>
            <m:t>=-xc</m:t>
          </m:r>
        </m:oMath>
      </m:oMathPara>
    </w:p>
    <w:p w14:paraId="4D7A9BCC" w14:textId="54D1E806" w:rsidR="00F521FC" w:rsidRPr="00F521FC" w:rsidRDefault="00F521FC" w:rsidP="00F521F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ad-ad-bc</m:t>
              </m:r>
            </m:num>
            <m:den>
              <m:r>
                <w:rPr>
                  <w:rFonts w:ascii="Cambria Math" w:eastAsiaTheme="minorEastAsia" w:hAnsi="Cambria Math"/>
                </w:rPr>
                <m:t>ad-bc</m:t>
              </m:r>
            </m:den>
          </m:f>
          <m:r>
            <w:rPr>
              <w:rFonts w:ascii="Cambria Math" w:eastAsiaTheme="minorEastAsia" w:hAnsi="Cambria Math"/>
            </w:rPr>
            <m:t>=-xc</m:t>
          </m:r>
        </m:oMath>
      </m:oMathPara>
    </w:p>
    <w:p w14:paraId="13BF1908" w14:textId="136CF1B3" w:rsidR="00F521FC" w:rsidRPr="00F521FC" w:rsidRDefault="00F521FC" w:rsidP="00F521F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⇔xc=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bc</m:t>
              </m:r>
            </m:num>
            <m:den>
              <m:r>
                <w:rPr>
                  <w:rFonts w:ascii="Cambria Math" w:eastAsiaTheme="minorEastAsia" w:hAnsi="Cambria Math"/>
                </w:rPr>
                <m:t>ad-bc</m:t>
              </m:r>
            </m:den>
          </m:f>
        </m:oMath>
      </m:oMathPara>
    </w:p>
    <w:p w14:paraId="45CB94E5" w14:textId="55810B09" w:rsidR="00F521FC" w:rsidRPr="00F521FC" w:rsidRDefault="00F521FC" w:rsidP="00F521F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</w:rPr>
                <m:t>ad-bc</m:t>
              </m:r>
            </m:den>
          </m:f>
        </m:oMath>
      </m:oMathPara>
      <w:bookmarkStart w:id="0" w:name="_GoBack"/>
      <w:bookmarkEnd w:id="0"/>
    </w:p>
    <w:p w14:paraId="6E8DE649" w14:textId="77777777" w:rsidR="00F521FC" w:rsidRPr="00F521FC" w:rsidRDefault="00F521FC" w:rsidP="00F521FC">
      <w:pPr>
        <w:pStyle w:val="ListParagraph"/>
        <w:rPr>
          <w:rFonts w:eastAsiaTheme="minorEastAsia"/>
        </w:rPr>
      </w:pPr>
    </w:p>
    <w:p w14:paraId="5E121795" w14:textId="0644CD77" w:rsidR="00F521FC" w:rsidRDefault="00F521FC" w:rsidP="00F521FC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Plug the value for </w:t>
      </w:r>
      <w:r>
        <w:rPr>
          <w:rFonts w:eastAsiaTheme="minorEastAsia"/>
          <w:i/>
          <w:iCs/>
        </w:rPr>
        <w:t>z</w:t>
      </w:r>
      <w:r>
        <w:rPr>
          <w:rFonts w:eastAsiaTheme="minorEastAsia"/>
        </w:rPr>
        <w:t xml:space="preserve"> into one of the original second equations of a system and solve for </w:t>
      </w:r>
      <w:r>
        <w:rPr>
          <w:rFonts w:eastAsiaTheme="minorEastAsia"/>
          <w:i/>
          <w:iCs/>
        </w:rPr>
        <w:t>y</w:t>
      </w:r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(It does not matter which one or that you use the original. However the </w:t>
      </w:r>
      <w:r w:rsidR="009B3FC8">
        <w:rPr>
          <w:rFonts w:eastAsiaTheme="minorEastAsia"/>
        </w:rPr>
        <w:t>calculations</w:t>
      </w:r>
      <w:r>
        <w:rPr>
          <w:rFonts w:eastAsiaTheme="minorEastAsia"/>
        </w:rPr>
        <w:t xml:space="preserve"> are simpler this way.)</w:t>
      </w:r>
    </w:p>
    <w:p w14:paraId="70867D2D" w14:textId="461CE762" w:rsidR="00F521FC" w:rsidRPr="00F521FC" w:rsidRDefault="00F521FC" w:rsidP="00F521F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ya+zc=0⇔ya+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ad-bc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c=0</m:t>
          </m:r>
        </m:oMath>
      </m:oMathPara>
    </w:p>
    <w:p w14:paraId="5DE585AC" w14:textId="3CBCFFBA" w:rsidR="00F521FC" w:rsidRPr="00F521FC" w:rsidRDefault="00F521FC" w:rsidP="00F521F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⇔ya=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-ca</m:t>
              </m:r>
            </m:num>
            <m:den>
              <m:r>
                <w:rPr>
                  <w:rFonts w:ascii="Cambria Math" w:eastAsiaTheme="minorEastAsia" w:hAnsi="Cambria Math"/>
                </w:rPr>
                <m:t>ad-bc</m:t>
              </m:r>
            </m:den>
          </m:f>
        </m:oMath>
      </m:oMathPara>
    </w:p>
    <w:p w14:paraId="39AB6A1F" w14:textId="54C87B93" w:rsidR="00F521FC" w:rsidRPr="00F521FC" w:rsidRDefault="00F521FC" w:rsidP="00F521F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⇔y=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-c</m:t>
              </m:r>
            </m:num>
            <m:den>
              <m:r>
                <w:rPr>
                  <w:rFonts w:ascii="Cambria Math" w:eastAsiaTheme="minorEastAsia" w:hAnsi="Cambria Math"/>
                </w:rPr>
                <m:t>ad-bc</m:t>
              </m:r>
            </m:den>
          </m:f>
        </m:oMath>
      </m:oMathPara>
    </w:p>
    <w:p w14:paraId="2A399663" w14:textId="77777777" w:rsidR="00F521FC" w:rsidRPr="00F521FC" w:rsidRDefault="00F521FC" w:rsidP="00F521FC">
      <w:pPr>
        <w:pStyle w:val="ListParagraph"/>
        <w:rPr>
          <w:rFonts w:eastAsiaTheme="minorEastAsia"/>
        </w:rPr>
      </w:pPr>
    </w:p>
    <w:p w14:paraId="57192246" w14:textId="38C2854E" w:rsidR="004763DC" w:rsidRPr="009B3FC8" w:rsidRDefault="004763DC" w:rsidP="004763DC">
      <w:pPr>
        <w:pStyle w:val="ListParagraph"/>
        <w:numPr>
          <w:ilvl w:val="0"/>
          <w:numId w:val="3"/>
        </w:numPr>
      </w:pPr>
      <w:r>
        <w:t xml:space="preserve">b. Explain why part </w:t>
      </w:r>
      <w:r>
        <w:rPr>
          <w:b/>
          <w:bCs/>
        </w:rPr>
        <w:t>a</w:t>
      </w:r>
      <w:r>
        <w:t xml:space="preserve"> determines the multiplicative inverse of a </w:t>
      </w:r>
      <m:oMath>
        <m:r>
          <w:rPr>
            <w:rFonts w:ascii="Cambria Math" w:hAnsi="Cambria Math"/>
          </w:rPr>
          <m:t>2×2</m:t>
        </m:r>
      </m:oMath>
      <w:r>
        <w:rPr>
          <w:rFonts w:eastAsiaTheme="minorEastAsia"/>
        </w:rPr>
        <w:t xml:space="preserve"> matrix</w:t>
      </w:r>
    </w:p>
    <w:p w14:paraId="1980C539" w14:textId="77777777" w:rsidR="009B3FC8" w:rsidRPr="00F521FC" w:rsidRDefault="009B3FC8" w:rsidP="009B3FC8">
      <w:pPr>
        <w:pStyle w:val="ListParagraph"/>
        <w:ind w:left="360"/>
      </w:pPr>
    </w:p>
    <w:p w14:paraId="4CBE6C4A" w14:textId="74ADB062" w:rsidR="00F521FC" w:rsidRDefault="009B3FC8" w:rsidP="00F521FC">
      <w:pPr>
        <w:pStyle w:val="ListParagraph"/>
        <w:ind w:left="360"/>
        <w:rPr>
          <w:rFonts w:eastAsiaTheme="minorEastAsia"/>
        </w:rPr>
      </w:pPr>
      <w:r>
        <w:t xml:space="preserve">The inverse of a </w:t>
      </w:r>
      <m:oMath>
        <m:r>
          <w:rPr>
            <w:rFonts w:ascii="Cambria Math" w:hAnsi="Cambria Math"/>
          </w:rPr>
          <m:t>2×2</m:t>
        </m:r>
      </m:oMath>
      <w:r>
        <w:rPr>
          <w:rFonts w:eastAsiaTheme="minorEastAsia"/>
        </w:rPr>
        <w:t xml:space="preserve"> matrix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</m:oMath>
      <w:r>
        <w:rPr>
          <w:rFonts w:eastAsiaTheme="minorEastAsia"/>
        </w:rPr>
        <w:t xml:space="preserve">exists if and only if there exists a matrix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mr>
            </m:m>
          </m:e>
        </m:d>
      </m:oMath>
      <w:r>
        <w:rPr>
          <w:rFonts w:eastAsiaTheme="minorEastAsia"/>
        </w:rPr>
        <w:t xml:space="preserve"> such that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=I=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by the definition of a multiplicative inverse matrix. When these two matrices are multiplied together, you get the systems of equations presented in part </w:t>
      </w:r>
      <w:r>
        <w:rPr>
          <w:rFonts w:eastAsiaTheme="minorEastAsia"/>
          <w:b/>
          <w:bCs/>
        </w:rPr>
        <w:t>a</w:t>
      </w:r>
      <w:r>
        <w:rPr>
          <w:rFonts w:eastAsiaTheme="minorEastAsia"/>
        </w:rPr>
        <w:t xml:space="preserve">. Since part </w:t>
      </w:r>
      <w:r>
        <w:rPr>
          <w:rFonts w:eastAsiaTheme="minorEastAsia"/>
          <w:b/>
          <w:bCs/>
        </w:rPr>
        <w:t>a</w:t>
      </w:r>
      <w:r>
        <w:rPr>
          <w:rFonts w:eastAsiaTheme="minorEastAsia"/>
        </w:rPr>
        <w:t xml:space="preserve"> determines the values of </w:t>
      </w:r>
      <w:r>
        <w:rPr>
          <w:rFonts w:eastAsiaTheme="minorEastAsia"/>
          <w:i/>
          <w:iCs/>
        </w:rPr>
        <w:t>w</w:t>
      </w:r>
      <w:r>
        <w:rPr>
          <w:rFonts w:eastAsiaTheme="minorEastAsia"/>
        </w:rPr>
        <w:t xml:space="preserve">, </w:t>
      </w:r>
      <w:r>
        <w:rPr>
          <w:rFonts w:eastAsiaTheme="minorEastAsia"/>
          <w:i/>
          <w:iCs/>
        </w:rPr>
        <w:t>x</w:t>
      </w:r>
      <w:r>
        <w:rPr>
          <w:rFonts w:eastAsiaTheme="minorEastAsia"/>
        </w:rPr>
        <w:t xml:space="preserve">, </w:t>
      </w:r>
      <w:r>
        <w:rPr>
          <w:rFonts w:eastAsiaTheme="minorEastAsia"/>
          <w:i/>
          <w:iCs/>
        </w:rPr>
        <w:t>y</w:t>
      </w:r>
      <w:r>
        <w:rPr>
          <w:rFonts w:eastAsiaTheme="minorEastAsia"/>
        </w:rPr>
        <w:t xml:space="preserve">, and </w:t>
      </w:r>
      <w:r>
        <w:rPr>
          <w:rFonts w:eastAsiaTheme="minorEastAsia"/>
          <w:i/>
          <w:iCs/>
        </w:rPr>
        <w:t>z</w:t>
      </w:r>
      <w:r>
        <w:rPr>
          <w:rFonts w:eastAsiaTheme="minorEastAsia"/>
        </w:rPr>
        <w:t xml:space="preserve"> are when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=I</m:t>
        </m:r>
      </m:oMath>
      <w:r>
        <w:rPr>
          <w:rFonts w:eastAsiaTheme="minorEastAsia"/>
        </w:rPr>
        <w:t xml:space="preserve"> and those values make up the inverse of  a general </w:t>
      </w:r>
      <m:oMath>
        <m:r>
          <w:rPr>
            <w:rFonts w:ascii="Cambria Math" w:eastAsiaTheme="minorEastAsia" w:hAnsi="Cambria Math"/>
          </w:rPr>
          <m:t>2×2</m:t>
        </m:r>
      </m:oMath>
      <w:r>
        <w:rPr>
          <w:rFonts w:eastAsiaTheme="minorEastAsia"/>
        </w:rPr>
        <w:t xml:space="preserve"> matrix, part </w:t>
      </w:r>
      <w:r>
        <w:rPr>
          <w:rFonts w:eastAsiaTheme="minorEastAsia"/>
          <w:b/>
          <w:bCs/>
        </w:rPr>
        <w:t>a</w:t>
      </w:r>
      <w:r>
        <w:rPr>
          <w:rFonts w:eastAsiaTheme="minorEastAsia"/>
        </w:rPr>
        <w:t xml:space="preserve"> determines the multiplicative inverse of a </w:t>
      </w:r>
      <m:oMath>
        <m:r>
          <w:rPr>
            <w:rFonts w:ascii="Cambria Math" w:eastAsiaTheme="minorEastAsia" w:hAnsi="Cambria Math"/>
          </w:rPr>
          <m:t>2×2</m:t>
        </m:r>
      </m:oMath>
      <w:r>
        <w:rPr>
          <w:rFonts w:eastAsiaTheme="minorEastAsia"/>
        </w:rPr>
        <w:t xml:space="preserve"> matrix.  </w:t>
      </w:r>
    </w:p>
    <w:p w14:paraId="4654A81F" w14:textId="77777777" w:rsidR="009B3FC8" w:rsidRPr="009B3FC8" w:rsidRDefault="009B3FC8" w:rsidP="00F521FC">
      <w:pPr>
        <w:pStyle w:val="ListParagraph"/>
        <w:ind w:left="360"/>
      </w:pPr>
    </w:p>
    <w:p w14:paraId="4F9CD721" w14:textId="77777777" w:rsidR="00A11546" w:rsidRDefault="00A1154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B385FD2" w14:textId="6484A438" w:rsidR="004763DC" w:rsidRPr="004763DC" w:rsidRDefault="004763DC" w:rsidP="004763DC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lastRenderedPageBreak/>
        <w:t xml:space="preserve">Use </w:t>
      </w:r>
      <m:oMath>
        <m:r>
          <w:rPr>
            <w:rFonts w:ascii="Cambria Math" w:eastAsiaTheme="minorEastAsia" w:hAnsi="Cambria Math"/>
          </w:rPr>
          <m:t>2×2</m:t>
        </m:r>
      </m:oMath>
      <w:r>
        <w:rPr>
          <w:rFonts w:eastAsiaTheme="minorEastAsia"/>
        </w:rPr>
        <w:t xml:space="preserve"> matrices to solve each system for </w:t>
      </w:r>
      <m:oMath>
        <m:r>
          <w:rPr>
            <w:rFonts w:ascii="Cambria Math" w:eastAsiaTheme="minorEastAsia" w:hAnsi="Cambria Math"/>
          </w:rPr>
          <m:t>(x,y)</m:t>
        </m:r>
      </m:oMath>
      <w:r>
        <w:rPr>
          <w:rFonts w:eastAsiaTheme="minorEastAsia"/>
        </w:rPr>
        <w:t>.</w:t>
      </w:r>
    </w:p>
    <w:p w14:paraId="5E5BCD1E" w14:textId="79EBF19A" w:rsidR="004763DC" w:rsidRPr="007E0DFE" w:rsidRDefault="00B77F21" w:rsidP="004763DC">
      <w:pPr>
        <w:pStyle w:val="ListParagraph"/>
        <w:numPr>
          <w:ilvl w:val="0"/>
          <w:numId w:val="5"/>
        </w:num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2x-5y=11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4x-15y=-4</m:t>
                </m:r>
              </m:e>
            </m:eqArr>
          </m:e>
        </m:d>
      </m:oMath>
    </w:p>
    <w:p w14:paraId="6BA0A32B" w14:textId="18DAE714" w:rsidR="007E0DFE" w:rsidRPr="007E0DFE" w:rsidRDefault="00B77F21" w:rsidP="002643A2">
      <w:pPr>
        <w:pStyle w:val="ListParagraph"/>
        <w:spacing w:before="240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-15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mr>
              </m:m>
            </m:e>
          </m:d>
        </m:oMath>
      </m:oMathPara>
    </w:p>
    <w:p w14:paraId="20DF9C3F" w14:textId="7174CC6E" w:rsidR="007E0DFE" w:rsidRPr="007E0DFE" w:rsidRDefault="007E0DFE" w:rsidP="002643A2">
      <w:pPr>
        <w:pStyle w:val="ListParagraph"/>
        <w:spacing w:before="2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-15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⋅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mr>
              </m:m>
            </m:e>
          </m:d>
        </m:oMath>
      </m:oMathPara>
    </w:p>
    <w:p w14:paraId="495CA776" w14:textId="77777777" w:rsidR="002643A2" w:rsidRPr="002643A2" w:rsidRDefault="007E0DFE" w:rsidP="002643A2">
      <w:pPr>
        <w:pStyle w:val="ListParagraph"/>
        <w:spacing w:before="2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⇔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-15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⋅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mr>
              </m:m>
            </m:e>
          </m:d>
        </m:oMath>
      </m:oMathPara>
    </w:p>
    <w:p w14:paraId="1C9DFB4E" w14:textId="77777777" w:rsidR="002643A2" w:rsidRPr="002643A2" w:rsidRDefault="007E0DFE" w:rsidP="002643A2">
      <w:pPr>
        <w:pStyle w:val="ListParagraph"/>
        <w:spacing w:before="2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-30+20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-15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</m:mr>
              </m:m>
            </m:e>
          </m:d>
        </m:oMath>
      </m:oMathPara>
    </w:p>
    <w:p w14:paraId="28D39DB6" w14:textId="256226D1" w:rsidR="007E0DFE" w:rsidRPr="007E0DFE" w:rsidRDefault="007E0DFE" w:rsidP="002643A2">
      <w:pPr>
        <w:pStyle w:val="ListParagraph"/>
        <w:spacing w:before="2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-10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-165-20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-44-8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-18</m:t>
                    </m:r>
                    <m:r>
                      <w:rPr>
                        <w:rFonts w:ascii="Cambria Math" w:hAnsi="Cambria Math"/>
                      </w:rPr>
                      <m:t>.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-5</m:t>
                    </m:r>
                    <m:r>
                      <w:rPr>
                        <w:rFonts w:ascii="Cambria Math" w:hAnsi="Cambria Math"/>
                      </w:rPr>
                      <m:t>.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3872E64A" w14:textId="7E54F184" w:rsidR="007E0DFE" w:rsidRDefault="007E0DFE" w:rsidP="002643A2">
      <w:pPr>
        <w:pStyle w:val="ListParagraph"/>
        <w:spacing w:before="240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⇒x=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-185</m:t>
            </m:r>
          </m:num>
          <m:den>
            <m:r>
              <w:rPr>
                <w:rFonts w:ascii="Cambria Math" w:hAnsi="Cambria Math"/>
              </w:rPr>
              <m:t>-10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18.5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-52</m:t>
            </m:r>
          </m:num>
          <m:den>
            <m:r>
              <w:rPr>
                <w:rFonts w:ascii="Cambria Math" w:eastAsiaTheme="minorEastAsia" w:hAnsi="Cambria Math"/>
              </w:rPr>
              <m:t>-10</m:t>
            </m:r>
          </m:den>
        </m:f>
        <m:r>
          <w:rPr>
            <w:rFonts w:ascii="Cambria Math" w:eastAsiaTheme="minorEastAsia" w:hAnsi="Cambria Math"/>
          </w:rPr>
          <m:t>=5.2</m:t>
        </m:r>
      </m:oMath>
    </w:p>
    <w:p w14:paraId="1BC25695" w14:textId="77777777" w:rsidR="007E0DFE" w:rsidRPr="007E0DFE" w:rsidRDefault="007E0DFE" w:rsidP="007E0DFE">
      <w:pPr>
        <w:pStyle w:val="ListParagraph"/>
        <w:jc w:val="center"/>
        <w:rPr>
          <w:rFonts w:eastAsiaTheme="minorEastAsia"/>
        </w:rPr>
      </w:pPr>
    </w:p>
    <w:p w14:paraId="5D039FB0" w14:textId="10BDE3F7" w:rsidR="004763DC" w:rsidRPr="00A20514" w:rsidRDefault="00B77F21" w:rsidP="004763DC">
      <w:pPr>
        <w:pStyle w:val="ListParagraph"/>
        <w:numPr>
          <w:ilvl w:val="0"/>
          <w:numId w:val="5"/>
        </w:num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ax+by=e</m:t>
                </m:r>
              </m:e>
              <m:e>
                <m:r>
                  <w:rPr>
                    <w:rFonts w:ascii="Cambria Math" w:eastAsiaTheme="minorEastAsia" w:hAnsi="Cambria Math"/>
                  </w:rPr>
                  <m:t>cx+dy=f</m:t>
                </m:r>
              </m:e>
            </m:eqArr>
          </m:e>
        </m:d>
      </m:oMath>
      <w:r w:rsidR="004763DC">
        <w:rPr>
          <w:rFonts w:eastAsiaTheme="minorEastAsia"/>
        </w:rPr>
        <w:t xml:space="preserve">, assuming </w:t>
      </w:r>
      <m:oMath>
        <m:r>
          <w:rPr>
            <w:rFonts w:ascii="Cambria Math" w:eastAsiaTheme="minorEastAsia" w:hAnsi="Cambria Math"/>
          </w:rPr>
          <m:t>ad-bc≠0</m:t>
        </m:r>
      </m:oMath>
    </w:p>
    <w:p w14:paraId="5FDF2A75" w14:textId="1ADF8B32" w:rsidR="00A20514" w:rsidRPr="00A20514" w:rsidRDefault="00B77F21" w:rsidP="002643A2">
      <w:pPr>
        <w:pStyle w:val="ListParagraph"/>
        <w:spacing w:before="240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</m:oMath>
      </m:oMathPara>
    </w:p>
    <w:p w14:paraId="0CEBB357" w14:textId="2DCEE685" w:rsidR="00A20514" w:rsidRPr="00A20514" w:rsidRDefault="00A20514" w:rsidP="002643A2">
      <w:pPr>
        <w:pStyle w:val="ListParagraph"/>
        <w:spacing w:before="2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mr>
              </m:m>
            </m:e>
          </m:d>
        </m:oMath>
      </m:oMathPara>
    </w:p>
    <w:p w14:paraId="756E3F26" w14:textId="795EA5F4" w:rsidR="00A20514" w:rsidRDefault="00A20514" w:rsidP="002643A2">
      <w:pPr>
        <w:pStyle w:val="ListParagraph"/>
        <w:spacing w:before="240"/>
      </w:pPr>
      <m:oMathPara>
        <m:oMath>
          <m:r>
            <w:rPr>
              <w:rFonts w:ascii="Cambria Math" w:hAnsi="Cambria Math"/>
            </w:rPr>
            <m:t>⇔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ad-bc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-c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ad-bc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de-bf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-ce+af</m:t>
                    </m:r>
                  </m:e>
                </m:mr>
              </m:m>
            </m:e>
          </m:d>
        </m:oMath>
      </m:oMathPara>
    </w:p>
    <w:p w14:paraId="78A0882B" w14:textId="0091F18A" w:rsidR="00A20514" w:rsidRDefault="007E0DFE" w:rsidP="002643A2">
      <w:pPr>
        <w:pStyle w:val="ListParagraph"/>
        <w:spacing w:before="240"/>
        <w:jc w:val="center"/>
      </w:pPr>
      <m:oMath>
        <m:r>
          <w:rPr>
            <w:rFonts w:ascii="Cambria Math" w:hAnsi="Cambria Math"/>
          </w:rPr>
          <m:t>⇒x=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de-bf</m:t>
            </m:r>
          </m:num>
          <m:den>
            <m:r>
              <w:rPr>
                <w:rFonts w:ascii="Cambria Math" w:hAnsi="Cambria Math"/>
              </w:rPr>
              <m:t>ad-bc</m:t>
            </m:r>
          </m:den>
        </m:f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-ce+af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ad-bc</m:t>
            </m:r>
          </m:den>
        </m:f>
      </m:oMath>
      <w:r>
        <w:rPr>
          <w:rFonts w:eastAsiaTheme="minorEastAsia"/>
        </w:rPr>
        <w:t xml:space="preserve">, provided </w:t>
      </w:r>
      <m:oMath>
        <m:r>
          <w:rPr>
            <w:rFonts w:ascii="Cambria Math" w:eastAsiaTheme="minorEastAsia" w:hAnsi="Cambria Math"/>
          </w:rPr>
          <m:t>ad-bc≠0</m:t>
        </m:r>
      </m:oMath>
    </w:p>
    <w:sectPr w:rsidR="00A20514" w:rsidSect="00B1037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4BD63" w14:textId="77777777" w:rsidR="00B77F21" w:rsidRDefault="00B77F21" w:rsidP="00B1037C">
      <w:pPr>
        <w:spacing w:after="0" w:line="240" w:lineRule="auto"/>
      </w:pPr>
      <w:r>
        <w:separator/>
      </w:r>
    </w:p>
  </w:endnote>
  <w:endnote w:type="continuationSeparator" w:id="0">
    <w:p w14:paraId="096F40E2" w14:textId="77777777" w:rsidR="00B77F21" w:rsidRDefault="00B77F21" w:rsidP="00B1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436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DBF4D8" w14:textId="7CBB1F3B" w:rsidR="002643A2" w:rsidRDefault="002643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2392A9F" w14:textId="77777777" w:rsidR="002643A2" w:rsidRDefault="00264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2937826"/>
      <w:docPartObj>
        <w:docPartGallery w:val="Page Numbers (Bottom of Page)"/>
        <w:docPartUnique/>
      </w:docPartObj>
    </w:sdtPr>
    <w:sdtEndPr/>
    <w:sdtContent>
      <w:sdt>
        <w:sdtPr>
          <w:id w:val="-763605493"/>
          <w:docPartObj>
            <w:docPartGallery w:val="Page Numbers (Top of Page)"/>
            <w:docPartUnique/>
          </w:docPartObj>
        </w:sdtPr>
        <w:sdtEndPr/>
        <w:sdtContent>
          <w:p w14:paraId="28A6F99B" w14:textId="458DDC98" w:rsidR="002643A2" w:rsidRDefault="002643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BE62660" w14:textId="77777777" w:rsidR="002643A2" w:rsidRDefault="00264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41AD" w14:textId="77777777" w:rsidR="00B77F21" w:rsidRDefault="00B77F21" w:rsidP="00B1037C">
      <w:pPr>
        <w:spacing w:after="0" w:line="240" w:lineRule="auto"/>
      </w:pPr>
      <w:r>
        <w:separator/>
      </w:r>
    </w:p>
  </w:footnote>
  <w:footnote w:type="continuationSeparator" w:id="0">
    <w:p w14:paraId="6E0210E3" w14:textId="77777777" w:rsidR="00B77F21" w:rsidRDefault="00B77F21" w:rsidP="00B1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B1B2" w14:textId="16F1E0DB" w:rsidR="002643A2" w:rsidRDefault="002643A2">
    <w:pPr>
      <w:pStyle w:val="Header"/>
    </w:pPr>
    <w:r>
      <w:t>MATH 4303</w:t>
    </w:r>
    <w:r>
      <w:tab/>
      <w:t xml:space="preserve">4.2.2 HW Problems 5a-e, 6, 7ab, 8ab </w:t>
    </w:r>
    <w:r>
      <w:tab/>
      <w:t>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77CD"/>
    <w:multiLevelType w:val="hybridMultilevel"/>
    <w:tmpl w:val="8892B544"/>
    <w:lvl w:ilvl="0" w:tplc="AA40E5E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6492C"/>
    <w:multiLevelType w:val="hybridMultilevel"/>
    <w:tmpl w:val="2D580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F7B2F"/>
    <w:multiLevelType w:val="hybridMultilevel"/>
    <w:tmpl w:val="C5AA7D88"/>
    <w:lvl w:ilvl="0" w:tplc="0C6024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F65292"/>
    <w:multiLevelType w:val="hybridMultilevel"/>
    <w:tmpl w:val="E8243ADE"/>
    <w:lvl w:ilvl="0" w:tplc="0452F7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84BFB"/>
    <w:multiLevelType w:val="hybridMultilevel"/>
    <w:tmpl w:val="68EA3C1A"/>
    <w:lvl w:ilvl="0" w:tplc="49C69674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C0A2B"/>
    <w:multiLevelType w:val="hybridMultilevel"/>
    <w:tmpl w:val="B8B80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7C"/>
    <w:rsid w:val="00095AEA"/>
    <w:rsid w:val="00111905"/>
    <w:rsid w:val="00180E97"/>
    <w:rsid w:val="001D0E31"/>
    <w:rsid w:val="002643A2"/>
    <w:rsid w:val="00333EAD"/>
    <w:rsid w:val="004763DC"/>
    <w:rsid w:val="005941E4"/>
    <w:rsid w:val="006C36D3"/>
    <w:rsid w:val="007D3DE4"/>
    <w:rsid w:val="007E0DFE"/>
    <w:rsid w:val="009B3FC8"/>
    <w:rsid w:val="00A11546"/>
    <w:rsid w:val="00A20514"/>
    <w:rsid w:val="00A21461"/>
    <w:rsid w:val="00B1037C"/>
    <w:rsid w:val="00B5168C"/>
    <w:rsid w:val="00B77F21"/>
    <w:rsid w:val="00CE5EEF"/>
    <w:rsid w:val="00F5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0813"/>
  <w15:chartTrackingRefBased/>
  <w15:docId w15:val="{7949B33C-561C-4AA0-B8E6-B3CB73A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7C"/>
  </w:style>
  <w:style w:type="paragraph" w:styleId="Footer">
    <w:name w:val="footer"/>
    <w:basedOn w:val="Normal"/>
    <w:link w:val="FooterChar"/>
    <w:uiPriority w:val="99"/>
    <w:unhideWhenUsed/>
    <w:rsid w:val="00B1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7C"/>
  </w:style>
  <w:style w:type="paragraph" w:styleId="ListParagraph">
    <w:name w:val="List Paragraph"/>
    <w:basedOn w:val="Normal"/>
    <w:uiPriority w:val="34"/>
    <w:qFormat/>
    <w:rsid w:val="00B103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0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Wadsworth</dc:creator>
  <cp:keywords/>
  <dc:description/>
  <cp:lastModifiedBy>Ashley Wadsworth</cp:lastModifiedBy>
  <cp:revision>9</cp:revision>
  <cp:lastPrinted>2020-04-09T20:54:00Z</cp:lastPrinted>
  <dcterms:created xsi:type="dcterms:W3CDTF">2020-04-05T01:58:00Z</dcterms:created>
  <dcterms:modified xsi:type="dcterms:W3CDTF">2020-04-09T22:15:00Z</dcterms:modified>
</cp:coreProperties>
</file>